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9C9CFE6" w14:textId="77777777" w:rsidR="00855C7C" w:rsidRDefault="000429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Courier New" w:eastAsia="Times New Roman" w:hAnsi="Courier New" w:cs="Courier New"/>
          <w:b/>
          <w:sz w:val="36"/>
          <w:szCs w:val="36"/>
          <w:lang w:val="id-ID"/>
        </w:rPr>
      </w:pPr>
      <w:r>
        <w:rPr>
          <w:rFonts w:ascii="Courier New" w:eastAsia="Times New Roman" w:hAnsi="Courier New" w:cs="Courier New"/>
          <w:b/>
          <w:sz w:val="36"/>
          <w:szCs w:val="36"/>
          <w:lang w:val="id-ID"/>
        </w:rPr>
        <w:t>Material Safety Data Sheet</w:t>
      </w:r>
    </w:p>
    <w:p w14:paraId="5E3989F0" w14:textId="77777777" w:rsidR="00855C7C" w:rsidRDefault="00855C7C">
      <w:pPr>
        <w:jc w:val="both"/>
        <w:rPr>
          <w:rFonts w:ascii="Courier New" w:hAnsi="Courier New" w:cs="Courier New"/>
          <w:sz w:val="18"/>
          <w:szCs w:val="18"/>
        </w:rPr>
      </w:pPr>
    </w:p>
    <w:p w14:paraId="606D9ECB" w14:textId="77777777" w:rsidR="00855C7C" w:rsidRDefault="0004291B">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Identifikasi Produk dan Perusahaan</w:t>
      </w:r>
    </w:p>
    <w:p w14:paraId="6871AD15" w14:textId="77777777" w:rsidR="00855C7C" w:rsidRDefault="0004291B">
      <w:pPr>
        <w:pStyle w:val="ListParagraph"/>
        <w:jc w:val="both"/>
        <w:rPr>
          <w:rFonts w:ascii="Courier New" w:hAnsi="Courier New" w:cs="Courier New"/>
          <w:sz w:val="18"/>
          <w:szCs w:val="18"/>
        </w:rPr>
      </w:pPr>
      <w:r>
        <w:rPr>
          <w:rFonts w:ascii="Courier New" w:hAnsi="Courier New" w:cs="Courier New"/>
          <w:sz w:val="18"/>
          <w:szCs w:val="18"/>
        </w:rPr>
        <w:t xml:space="preserve">Nama Dagang / produk </w:t>
      </w:r>
      <w:r>
        <w:rPr>
          <w:rFonts w:ascii="Courier New" w:hAnsi="Courier New" w:cs="Courier New"/>
          <w:sz w:val="18"/>
          <w:szCs w:val="18"/>
        </w:rPr>
        <w:tab/>
        <w:t>: Hikem 33</w:t>
      </w:r>
    </w:p>
    <w:p w14:paraId="6C09E893" w14:textId="77777777" w:rsidR="00855C7C" w:rsidRDefault="0004291B">
      <w:pPr>
        <w:pStyle w:val="ListParagraph"/>
        <w:jc w:val="both"/>
        <w:rPr>
          <w:rFonts w:ascii="Courier New" w:hAnsi="Courier New" w:cs="Courier New"/>
          <w:sz w:val="18"/>
          <w:szCs w:val="18"/>
        </w:rPr>
      </w:pPr>
      <w:r>
        <w:rPr>
          <w:rFonts w:ascii="Courier New" w:hAnsi="Courier New" w:cs="Courier New"/>
          <w:sz w:val="18"/>
          <w:szCs w:val="18"/>
        </w:rPr>
        <w:t xml:space="preserve">Type Produk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Desinfektan</w:t>
      </w:r>
    </w:p>
    <w:p w14:paraId="532C4976" w14:textId="77777777" w:rsidR="00855C7C" w:rsidRDefault="0004291B">
      <w:pPr>
        <w:pStyle w:val="ListParagraph"/>
        <w:jc w:val="both"/>
        <w:rPr>
          <w:rFonts w:ascii="Courier New" w:hAnsi="Courier New" w:cs="Courier New"/>
          <w:sz w:val="18"/>
          <w:szCs w:val="18"/>
        </w:rPr>
      </w:pPr>
      <w:r>
        <w:rPr>
          <w:rFonts w:ascii="Courier New" w:hAnsi="Courier New" w:cs="Courier New"/>
          <w:sz w:val="18"/>
          <w:szCs w:val="18"/>
        </w:rPr>
        <w:t xml:space="preserve">Nama Chemical </w:t>
      </w:r>
      <w:r>
        <w:rPr>
          <w:rFonts w:ascii="Courier New" w:hAnsi="Courier New" w:cs="Courier New"/>
          <w:sz w:val="18"/>
          <w:szCs w:val="18"/>
        </w:rPr>
        <w:tab/>
      </w:r>
      <w:r>
        <w:rPr>
          <w:rFonts w:ascii="Courier New" w:hAnsi="Courier New" w:cs="Courier New"/>
          <w:sz w:val="18"/>
          <w:szCs w:val="18"/>
        </w:rPr>
        <w:tab/>
        <w:t>: Hydrogen and oxigen based compound</w:t>
      </w:r>
    </w:p>
    <w:p w14:paraId="650B09A8" w14:textId="77777777" w:rsidR="00855C7C" w:rsidRDefault="0004291B">
      <w:pPr>
        <w:pStyle w:val="ListParagraph"/>
        <w:jc w:val="both"/>
        <w:rPr>
          <w:rFonts w:ascii="Courier New" w:hAnsi="Courier New" w:cs="Courier New"/>
          <w:sz w:val="18"/>
          <w:szCs w:val="18"/>
        </w:rPr>
      </w:pPr>
      <w:r>
        <w:rPr>
          <w:rFonts w:ascii="Courier New" w:hAnsi="Courier New" w:cs="Courier New"/>
          <w:sz w:val="18"/>
          <w:szCs w:val="18"/>
        </w:rPr>
        <w:t xml:space="preserve">Di Produksi oleh </w:t>
      </w:r>
      <w:r>
        <w:rPr>
          <w:rFonts w:ascii="Courier New" w:hAnsi="Courier New" w:cs="Courier New"/>
          <w:sz w:val="18"/>
          <w:szCs w:val="18"/>
        </w:rPr>
        <w:tab/>
      </w:r>
      <w:r>
        <w:rPr>
          <w:rFonts w:ascii="Courier New" w:hAnsi="Courier New" w:cs="Courier New"/>
          <w:sz w:val="18"/>
          <w:szCs w:val="18"/>
        </w:rPr>
        <w:tab/>
        <w:t>: PT. Nusantara Chemical Indonesia</w:t>
      </w:r>
    </w:p>
    <w:p w14:paraId="737E7168" w14:textId="1822C728" w:rsidR="00855C7C" w:rsidRDefault="0004291B">
      <w:pPr>
        <w:pStyle w:val="ListParagraph"/>
        <w:jc w:val="both"/>
        <w:rPr>
          <w:rFonts w:ascii="Courier New" w:hAnsi="Courier New" w:cs="Courier New"/>
          <w:sz w:val="18"/>
          <w:szCs w:val="18"/>
        </w:rPr>
      </w:pPr>
      <w:r>
        <w:rPr>
          <w:rFonts w:ascii="Courier New" w:hAnsi="Courier New" w:cs="Courier New"/>
          <w:sz w:val="18"/>
          <w:szCs w:val="18"/>
        </w:rPr>
        <w:t xml:space="preserve">Tanggal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 01 </w:t>
      </w:r>
      <w:r w:rsidR="0059151F">
        <w:rPr>
          <w:rFonts w:ascii="Courier New" w:hAnsi="Courier New" w:cs="Courier New"/>
          <w:sz w:val="18"/>
          <w:szCs w:val="18"/>
        </w:rPr>
        <w:t>Agustus 202</w:t>
      </w:r>
      <w:r w:rsidR="000D529E">
        <w:rPr>
          <w:rFonts w:ascii="Courier New" w:hAnsi="Courier New" w:cs="Courier New"/>
          <w:sz w:val="18"/>
          <w:szCs w:val="18"/>
        </w:rPr>
        <w:t>5</w:t>
      </w:r>
    </w:p>
    <w:p w14:paraId="54D19AE4" w14:textId="77777777" w:rsidR="00855C7C" w:rsidRDefault="00855C7C">
      <w:pPr>
        <w:pStyle w:val="ListParagraph"/>
        <w:jc w:val="both"/>
        <w:rPr>
          <w:rFonts w:ascii="Courier New" w:hAnsi="Courier New" w:cs="Courier New"/>
          <w:sz w:val="18"/>
          <w:szCs w:val="18"/>
        </w:rPr>
      </w:pPr>
    </w:p>
    <w:p w14:paraId="082FFD44" w14:textId="77777777" w:rsidR="00855C7C" w:rsidRDefault="0004291B">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Kompisisi Bahan</w:t>
      </w:r>
    </w:p>
    <w:p w14:paraId="3413C46A" w14:textId="77777777" w:rsidR="00855C7C" w:rsidRDefault="0004291B">
      <w:pPr>
        <w:pStyle w:val="ListParagraph"/>
        <w:jc w:val="both"/>
        <w:rPr>
          <w:rFonts w:ascii="Courier New" w:hAnsi="Courier New" w:cs="Courier New"/>
          <w:sz w:val="18"/>
          <w:szCs w:val="18"/>
        </w:rPr>
      </w:pPr>
      <w:r>
        <w:rPr>
          <w:rFonts w:ascii="Courier New" w:hAnsi="Courier New" w:cs="Courier New"/>
          <w:sz w:val="18"/>
          <w:szCs w:val="18"/>
        </w:rPr>
        <w:t>Komposisi :</w:t>
      </w:r>
    </w:p>
    <w:p w14:paraId="7562DE83" w14:textId="77777777" w:rsidR="00855C7C" w:rsidRDefault="0004291B">
      <w:pPr>
        <w:pStyle w:val="ListParagraph"/>
        <w:jc w:val="both"/>
        <w:rPr>
          <w:rFonts w:ascii="Courier New" w:hAnsi="Courier New" w:cs="Courier New"/>
          <w:sz w:val="18"/>
          <w:szCs w:val="18"/>
        </w:rPr>
      </w:pPr>
      <w:r>
        <w:rPr>
          <w:rFonts w:ascii="Courier New" w:hAnsi="Courier New" w:cs="Courier New"/>
          <w:sz w:val="18"/>
          <w:szCs w:val="18"/>
        </w:rPr>
        <w:t xml:space="preserve">Nama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Cas#</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%Dari berat</w:t>
      </w:r>
    </w:p>
    <w:p w14:paraId="6CFF36C8" w14:textId="77777777" w:rsidR="00855C7C" w:rsidRDefault="0004291B">
      <w:pPr>
        <w:pStyle w:val="ListParagraph"/>
        <w:jc w:val="both"/>
        <w:rPr>
          <w:rFonts w:ascii="Courier New" w:hAnsi="Courier New" w:cs="Courier New"/>
          <w:sz w:val="18"/>
          <w:szCs w:val="18"/>
        </w:rPr>
      </w:pPr>
      <w:r>
        <w:rPr>
          <w:rFonts w:ascii="Courier New" w:hAnsi="Courier New" w:cs="Courier New"/>
          <w:sz w:val="18"/>
          <w:szCs w:val="18"/>
        </w:rPr>
        <w:t>Peroksid</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7722-84-1</w:t>
      </w:r>
      <w:r>
        <w:rPr>
          <w:rFonts w:ascii="Courier New" w:hAnsi="Courier New" w:cs="Courier New"/>
          <w:sz w:val="18"/>
          <w:szCs w:val="18"/>
        </w:rPr>
        <w:tab/>
      </w:r>
      <w:r>
        <w:rPr>
          <w:rFonts w:ascii="Courier New" w:hAnsi="Courier New" w:cs="Courier New"/>
          <w:sz w:val="18"/>
          <w:szCs w:val="18"/>
        </w:rPr>
        <w:tab/>
        <w:t>52</w:t>
      </w:r>
    </w:p>
    <w:p w14:paraId="15E585C7" w14:textId="77777777" w:rsidR="00855C7C" w:rsidRDefault="0004291B">
      <w:pPr>
        <w:pStyle w:val="ListParagraph"/>
        <w:jc w:val="both"/>
        <w:rPr>
          <w:rFonts w:ascii="Courier New" w:hAnsi="Courier New" w:cs="Courier New"/>
          <w:sz w:val="18"/>
          <w:szCs w:val="18"/>
        </w:rPr>
      </w:pPr>
      <w:r>
        <w:rPr>
          <w:rFonts w:ascii="Courier New" w:hAnsi="Courier New" w:cs="Courier New"/>
          <w:sz w:val="18"/>
          <w:szCs w:val="18"/>
        </w:rPr>
        <w:t>Phosphorid Acid</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7664-38-2</w:t>
      </w:r>
      <w:r>
        <w:rPr>
          <w:rFonts w:ascii="Courier New" w:hAnsi="Courier New" w:cs="Courier New"/>
          <w:sz w:val="18"/>
          <w:szCs w:val="18"/>
        </w:rPr>
        <w:tab/>
      </w:r>
      <w:r>
        <w:rPr>
          <w:rFonts w:ascii="Courier New" w:hAnsi="Courier New" w:cs="Courier New"/>
          <w:sz w:val="18"/>
          <w:szCs w:val="18"/>
        </w:rPr>
        <w:tab/>
        <w:t>8</w:t>
      </w:r>
    </w:p>
    <w:p w14:paraId="2149E528" w14:textId="77777777" w:rsidR="00855C7C" w:rsidRDefault="0004291B">
      <w:pPr>
        <w:pStyle w:val="ListParagraph"/>
        <w:jc w:val="both"/>
        <w:rPr>
          <w:rFonts w:ascii="Courier New" w:hAnsi="Courier New" w:cs="Courier New"/>
          <w:sz w:val="18"/>
          <w:szCs w:val="18"/>
        </w:rPr>
      </w:pPr>
      <w:r>
        <w:rPr>
          <w:rFonts w:ascii="Courier New" w:hAnsi="Courier New" w:cs="Courier New"/>
          <w:sz w:val="18"/>
          <w:szCs w:val="18"/>
        </w:rPr>
        <w:t>Air</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7732-18-5 </w:t>
      </w:r>
      <w:r>
        <w:rPr>
          <w:rFonts w:ascii="Courier New" w:hAnsi="Courier New" w:cs="Courier New"/>
          <w:sz w:val="18"/>
          <w:szCs w:val="18"/>
        </w:rPr>
        <w:tab/>
      </w:r>
      <w:r>
        <w:rPr>
          <w:rFonts w:ascii="Courier New" w:hAnsi="Courier New" w:cs="Courier New"/>
          <w:sz w:val="18"/>
          <w:szCs w:val="18"/>
        </w:rPr>
        <w:tab/>
        <w:t>40</w:t>
      </w:r>
    </w:p>
    <w:p w14:paraId="2AE8FC69" w14:textId="77777777" w:rsidR="00855C7C" w:rsidRDefault="0004291B">
      <w:pPr>
        <w:pStyle w:val="ListParagraph"/>
        <w:jc w:val="both"/>
        <w:rPr>
          <w:rFonts w:ascii="Courier New" w:hAnsi="Courier New" w:cs="Courier New"/>
          <w:sz w:val="18"/>
          <w:szCs w:val="18"/>
        </w:rPr>
      </w:pPr>
      <w:r>
        <w:rPr>
          <w:rFonts w:ascii="Courier New" w:hAnsi="Courier New" w:cs="Courier New"/>
          <w:sz w:val="18"/>
          <w:szCs w:val="18"/>
        </w:rPr>
        <w:t>Proprietary Bahan tidak berbahaya</w:t>
      </w:r>
    </w:p>
    <w:p w14:paraId="4728098F" w14:textId="77777777" w:rsidR="00855C7C" w:rsidRDefault="00855C7C">
      <w:pPr>
        <w:pStyle w:val="ListParagraph"/>
        <w:jc w:val="both"/>
        <w:rPr>
          <w:rFonts w:ascii="Courier New" w:hAnsi="Courier New" w:cs="Courier New"/>
          <w:sz w:val="18"/>
          <w:szCs w:val="18"/>
        </w:rPr>
      </w:pPr>
    </w:p>
    <w:p w14:paraId="66037C60" w14:textId="77777777" w:rsidR="00855C7C" w:rsidRDefault="0004291B">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Identifikasi Bahaya</w:t>
      </w:r>
    </w:p>
    <w:p w14:paraId="2EC76F61" w14:textId="77777777" w:rsidR="00855C7C" w:rsidRDefault="0004291B">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Potensi Efek Kesehatan Akut:</w:t>
      </w:r>
    </w:p>
    <w:p w14:paraId="3408A36C" w14:textId="77777777" w:rsidR="00855C7C" w:rsidRDefault="0004291B">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Berbahaya jika terjadi kontak mata (iritasi). Sedikit berbahaya jika terjadi kontak kulit (iritasi, permeator), menelan, dari inhalasi (sensitizer paru). Non-korosif untuk kulit. Non-korosif terhadap mata. Non-korosif untuk paru-paru. Paparan lama dapat menyebabkan luka bakar dan ulserasi kulit. Over-exposure terhirup dapat menyebabkan iritasi pada saluran pernafasan.</w:t>
      </w:r>
    </w:p>
    <w:p w14:paraId="4A722F24" w14:textId="77777777" w:rsidR="00855C7C" w:rsidRDefault="00855C7C">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p>
    <w:p w14:paraId="198747CE" w14:textId="77777777" w:rsidR="00855C7C" w:rsidRDefault="0004291B">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Potensi Efek Kesehatan Kronis:</w:t>
      </w:r>
    </w:p>
    <w:p w14:paraId="75DA6780" w14:textId="77777777" w:rsidR="00855C7C" w:rsidRDefault="0004291B">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EFEK KARSINOGENIK: A3 Terklasifikasi (Terbukti untuk hewan.) Oleh ACGIH [Hidrogen Peroksida]. EFEK MUTAGENIK: Mutagenik untuk sel somatik mamalia. [Hidrogen peroksida]. Mutagenik untuk bakteri dan / atau ragi. [Hidrogen peroksida]. PENGARUH TERATOGENIK: Tidak tersedia. TOKSISITAS PENGEMBANGAN: Tidak tersedia. Zat itu mungkin beracun darah, saluran pernapasan atas, kulit, mata, sistem saraf pusat (SSP). Paparan berulang atau berkepanjangan terhadap substansi dapat menghasilkan kerusakan organ target</w:t>
      </w:r>
    </w:p>
    <w:p w14:paraId="56C18625" w14:textId="77777777" w:rsidR="00855C7C" w:rsidRDefault="00855C7C">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p>
    <w:p w14:paraId="594421F7" w14:textId="77777777" w:rsidR="00855C7C" w:rsidRDefault="0004291B">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Tindakan Bantuan Pertama</w:t>
      </w:r>
    </w:p>
    <w:p w14:paraId="25D7E97B" w14:textId="77777777" w:rsidR="00855C7C" w:rsidRDefault="0004291B">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Mata: Cuci mata dengan banyak air setidaknya 15 menit. Dapatkan bantuan medis segera. Kulit: Lepaskan pakaian dan sepatu yang terkontaminasi, cuci kulit dengan banyak sabun dan air. Dapatkan bantuan medis segera.</w:t>
      </w:r>
    </w:p>
    <w:p w14:paraId="6724EAF9" w14:textId="77777777" w:rsidR="00855C7C" w:rsidRDefault="0004291B">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Tertelan: Jika korban sadar, berikan 2-4 cangkir susu atau air. Jangan memaksakan muntah, segera dapatkan bantuan medis.</w:t>
      </w:r>
    </w:p>
    <w:p w14:paraId="0E5743C1" w14:textId="77777777" w:rsidR="00855C7C" w:rsidRDefault="0004291B">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Inhalasi: Hapus dari paparan udara segar segera. Jika tidak bernafas, berikan pernapasan buatan. Jika sulit bernafas, berikan oksigen. Segera cari bantuan medis.</w:t>
      </w:r>
    </w:p>
    <w:p w14:paraId="44CEE8CD" w14:textId="77777777" w:rsidR="00855C7C" w:rsidRDefault="00855C7C">
      <w:pPr>
        <w:pStyle w:val="ListParagraph"/>
        <w:jc w:val="both"/>
        <w:rPr>
          <w:rFonts w:ascii="Courier New" w:hAnsi="Courier New" w:cs="Courier New"/>
          <w:sz w:val="18"/>
          <w:szCs w:val="18"/>
        </w:rPr>
      </w:pPr>
    </w:p>
    <w:p w14:paraId="50C5E853" w14:textId="77777777" w:rsidR="00855C7C" w:rsidRDefault="0004291B">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Tindakan Penanggulangan Kebakaran</w:t>
      </w:r>
    </w:p>
    <w:p w14:paraId="536E888D" w14:textId="77777777" w:rsidR="00855C7C" w:rsidRDefault="0004291B">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Zat pemadam yang cocok: gunakan banyak air</w:t>
      </w:r>
    </w:p>
    <w:p w14:paraId="52795F3D" w14:textId="77777777" w:rsidR="00855C7C" w:rsidRDefault="00855C7C">
      <w:pPr>
        <w:pStyle w:val="ListParagraph"/>
        <w:jc w:val="both"/>
        <w:rPr>
          <w:rFonts w:ascii="Courier New" w:hAnsi="Courier New" w:cs="Courier New"/>
          <w:sz w:val="18"/>
          <w:szCs w:val="18"/>
        </w:rPr>
      </w:pPr>
    </w:p>
    <w:p w14:paraId="15479515" w14:textId="77777777" w:rsidR="00855C7C" w:rsidRDefault="0004291B">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Tindakan Pembebasan Secara Tidak Sengaja</w:t>
      </w:r>
    </w:p>
    <w:p w14:paraId="762F0C02" w14:textId="77777777" w:rsidR="00855C7C" w:rsidRDefault="0004291B">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Kewaspadaan keselamatan terkait personel: Setelah disentuh, gunakan air untuk mencuci.</w:t>
      </w:r>
    </w:p>
    <w:p w14:paraId="05ECB093" w14:textId="77777777" w:rsidR="00855C7C" w:rsidRDefault="0004291B">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Ukuran untuk perlindungan lingkungan: Tetap kering dan dingin, keluar dari sinar matahari dan hujan.</w:t>
      </w:r>
    </w:p>
    <w:p w14:paraId="643EB704" w14:textId="77777777" w:rsidR="00855C7C" w:rsidRDefault="0004291B">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Tumpahan / Kebocoran: Vakum atau bersihkan material dan dimasukkan ke dalam wadah pembuangan yang sesuai.</w:t>
      </w:r>
    </w:p>
    <w:p w14:paraId="54FFF675" w14:textId="77777777" w:rsidR="00855C7C" w:rsidRDefault="0004291B">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Hindari menggunakan alat atau wadah logam.</w:t>
      </w:r>
    </w:p>
    <w:p w14:paraId="7A9ED6D1" w14:textId="77777777" w:rsidR="00855C7C" w:rsidRDefault="00855C7C">
      <w:pPr>
        <w:pStyle w:val="ListParagraph"/>
        <w:jc w:val="both"/>
        <w:rPr>
          <w:rFonts w:ascii="Courier New" w:hAnsi="Courier New" w:cs="Courier New"/>
          <w:sz w:val="18"/>
          <w:szCs w:val="18"/>
        </w:rPr>
      </w:pPr>
    </w:p>
    <w:p w14:paraId="3AA41AD8" w14:textId="77777777" w:rsidR="00855C7C" w:rsidRDefault="00855C7C">
      <w:pPr>
        <w:pStyle w:val="ListParagraph"/>
        <w:jc w:val="both"/>
        <w:rPr>
          <w:rFonts w:ascii="Courier New" w:hAnsi="Courier New" w:cs="Courier New"/>
          <w:sz w:val="18"/>
          <w:szCs w:val="18"/>
        </w:rPr>
      </w:pPr>
    </w:p>
    <w:p w14:paraId="44A6A151" w14:textId="77777777" w:rsidR="00855C7C" w:rsidRDefault="00855C7C">
      <w:pPr>
        <w:pStyle w:val="ListParagraph"/>
        <w:jc w:val="both"/>
        <w:rPr>
          <w:rFonts w:ascii="Courier New" w:hAnsi="Courier New" w:cs="Courier New"/>
          <w:sz w:val="18"/>
          <w:szCs w:val="18"/>
        </w:rPr>
      </w:pPr>
    </w:p>
    <w:p w14:paraId="478779E4" w14:textId="77777777" w:rsidR="00855C7C" w:rsidRDefault="00855C7C">
      <w:pPr>
        <w:pStyle w:val="ListParagraph"/>
        <w:jc w:val="both"/>
        <w:rPr>
          <w:rFonts w:ascii="Courier New" w:hAnsi="Courier New" w:cs="Courier New"/>
          <w:sz w:val="18"/>
          <w:szCs w:val="18"/>
        </w:rPr>
      </w:pPr>
    </w:p>
    <w:p w14:paraId="335BF506" w14:textId="77777777" w:rsidR="00855C7C" w:rsidRDefault="00855C7C">
      <w:pPr>
        <w:pStyle w:val="ListParagraph"/>
        <w:jc w:val="both"/>
        <w:rPr>
          <w:rFonts w:ascii="Courier New" w:hAnsi="Courier New" w:cs="Courier New"/>
          <w:sz w:val="18"/>
          <w:szCs w:val="18"/>
        </w:rPr>
      </w:pPr>
    </w:p>
    <w:p w14:paraId="69D3AECF" w14:textId="77777777" w:rsidR="00855C7C" w:rsidRDefault="0004291B">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lastRenderedPageBreak/>
        <w:t>Penangganan dan Penyimpanan</w:t>
      </w:r>
    </w:p>
    <w:p w14:paraId="78E62DE9" w14:textId="77777777" w:rsidR="00855C7C" w:rsidRDefault="0004291B">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Penanganan: Hindari menghirup debu, uap, kabut, atau gas. Hindari kontak dengan kulit dan mata. Hindari kontak dengan pakaian dan bahan mudah terbakar lainnya.</w:t>
      </w:r>
    </w:p>
    <w:p w14:paraId="317C475F" w14:textId="77777777" w:rsidR="00855C7C" w:rsidRDefault="0004291B">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rPr>
      </w:pPr>
      <w:r>
        <w:rPr>
          <w:rFonts w:ascii="Courier New" w:eastAsia="Times New Roman" w:hAnsi="Courier New" w:cs="Courier New"/>
          <w:sz w:val="18"/>
          <w:szCs w:val="18"/>
          <w:lang w:val="id-ID"/>
        </w:rPr>
        <w:t>Penyimpanan: Simpan di tempat yang kering dan dingin. Jaga dan hujan, jangan kontak dengan bahan asam dan basa.</w:t>
      </w:r>
    </w:p>
    <w:p w14:paraId="07CAC794" w14:textId="77777777" w:rsidR="00855C7C" w:rsidRDefault="00855C7C">
      <w:pPr>
        <w:pStyle w:val="ListParagraph"/>
        <w:jc w:val="both"/>
        <w:rPr>
          <w:rFonts w:ascii="Courier New" w:hAnsi="Courier New" w:cs="Courier New"/>
          <w:sz w:val="18"/>
          <w:szCs w:val="18"/>
        </w:rPr>
      </w:pPr>
    </w:p>
    <w:p w14:paraId="095737DC" w14:textId="77777777" w:rsidR="00855C7C" w:rsidRDefault="0004291B">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Kontrol Paparan dan Perlindungan pribadi</w:t>
      </w:r>
    </w:p>
    <w:p w14:paraId="7206A426" w14:textId="77777777" w:rsidR="00855C7C" w:rsidRDefault="0004291B">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20"/>
          <w:szCs w:val="20"/>
          <w:lang w:val="id-ID"/>
        </w:rPr>
      </w:pPr>
      <w:r>
        <w:rPr>
          <w:rFonts w:ascii="Courier New" w:eastAsia="Times New Roman" w:hAnsi="Courier New" w:cs="Courier New"/>
          <w:sz w:val="20"/>
          <w:szCs w:val="20"/>
          <w:lang w:val="id-ID"/>
        </w:rPr>
        <w:t>Alat pelindung diri: kenakan kacamata kimia, sarung tangan atau respirator dan pakaian lain yang sesuai.</w:t>
      </w:r>
    </w:p>
    <w:p w14:paraId="03D42C9C" w14:textId="77777777" w:rsidR="00855C7C" w:rsidRDefault="00855C7C">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20"/>
          <w:szCs w:val="20"/>
          <w:lang w:val="id-ID"/>
        </w:rPr>
      </w:pPr>
    </w:p>
    <w:p w14:paraId="7DC0183D" w14:textId="77777777" w:rsidR="00855C7C" w:rsidRDefault="0004291B">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Sifat Fisika dan Kimia</w:t>
      </w:r>
    </w:p>
    <w:p w14:paraId="4D6EC582" w14:textId="77777777" w:rsidR="00855C7C" w:rsidRDefault="0004291B">
      <w:pPr>
        <w:pStyle w:val="ListParagraph"/>
        <w:jc w:val="both"/>
        <w:rPr>
          <w:rFonts w:ascii="Courier New" w:hAnsi="Courier New" w:cs="Courier New"/>
          <w:sz w:val="18"/>
          <w:szCs w:val="18"/>
        </w:rPr>
      </w:pPr>
      <w:r>
        <w:rPr>
          <w:rFonts w:ascii="Courier New" w:hAnsi="Courier New" w:cs="Courier New"/>
          <w:sz w:val="18"/>
          <w:szCs w:val="18"/>
        </w:rPr>
        <w:t xml:space="preserve">Bentuk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Cair ( Liquid )</w:t>
      </w:r>
    </w:p>
    <w:p w14:paraId="2D9BF50D" w14:textId="77777777" w:rsidR="00855C7C" w:rsidRDefault="0004291B">
      <w:pPr>
        <w:pStyle w:val="ListParagraph"/>
        <w:jc w:val="both"/>
        <w:rPr>
          <w:rFonts w:ascii="Courier New" w:hAnsi="Courier New" w:cs="Courier New"/>
          <w:sz w:val="18"/>
          <w:szCs w:val="18"/>
        </w:rPr>
      </w:pPr>
      <w:r>
        <w:rPr>
          <w:rFonts w:ascii="Courier New" w:hAnsi="Courier New" w:cs="Courier New"/>
          <w:sz w:val="18"/>
          <w:szCs w:val="18"/>
        </w:rPr>
        <w:t xml:space="preserve">Warna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Clear</w:t>
      </w:r>
    </w:p>
    <w:p w14:paraId="5314D1FB" w14:textId="77777777" w:rsidR="00855C7C" w:rsidRDefault="007E371A">
      <w:pPr>
        <w:pStyle w:val="ListParagraph"/>
        <w:jc w:val="both"/>
        <w:rPr>
          <w:rFonts w:ascii="Courier New" w:hAnsi="Courier New" w:cs="Courier New"/>
          <w:sz w:val="18"/>
          <w:szCs w:val="18"/>
        </w:rPr>
      </w:pPr>
      <w:r>
        <w:rPr>
          <w:rFonts w:ascii="Courier New" w:hAnsi="Courier New" w:cs="Courier New"/>
          <w:sz w:val="18"/>
          <w:szCs w:val="18"/>
        </w:rPr>
        <w:t xml:space="preserve">Bau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Tidak Berbau</w:t>
      </w:r>
    </w:p>
    <w:p w14:paraId="60C8775A" w14:textId="77777777" w:rsidR="00855C7C" w:rsidRDefault="0004291B">
      <w:pPr>
        <w:pStyle w:val="ListParagraph"/>
        <w:jc w:val="both"/>
        <w:rPr>
          <w:rFonts w:ascii="Courier New" w:hAnsi="Courier New" w:cs="Courier New"/>
          <w:sz w:val="18"/>
          <w:szCs w:val="18"/>
        </w:rPr>
      </w:pPr>
      <w:r>
        <w:rPr>
          <w:rFonts w:ascii="Courier New" w:hAnsi="Courier New" w:cs="Courier New"/>
          <w:sz w:val="18"/>
          <w:szCs w:val="18"/>
        </w:rPr>
        <w:t xml:space="preserve">Kelarutan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Larut dalam air</w:t>
      </w:r>
    </w:p>
    <w:p w14:paraId="0597AA7D" w14:textId="77777777" w:rsidR="00855C7C" w:rsidRDefault="0004291B">
      <w:pPr>
        <w:pStyle w:val="ListParagraph"/>
        <w:jc w:val="both"/>
        <w:rPr>
          <w:rFonts w:ascii="Courier New" w:hAnsi="Courier New" w:cs="Courier New"/>
          <w:sz w:val="18"/>
          <w:szCs w:val="18"/>
        </w:rPr>
      </w:pPr>
      <w:r>
        <w:rPr>
          <w:rFonts w:ascii="Courier New" w:hAnsi="Courier New" w:cs="Courier New"/>
          <w:sz w:val="18"/>
          <w:szCs w:val="18"/>
        </w:rPr>
        <w:t xml:space="preserve">Bahaya Ledakan </w:t>
      </w:r>
      <w:r>
        <w:rPr>
          <w:rFonts w:ascii="Courier New" w:hAnsi="Courier New" w:cs="Courier New"/>
          <w:sz w:val="18"/>
          <w:szCs w:val="18"/>
        </w:rPr>
        <w:tab/>
      </w:r>
      <w:r>
        <w:rPr>
          <w:rFonts w:ascii="Courier New" w:hAnsi="Courier New" w:cs="Courier New"/>
          <w:sz w:val="18"/>
          <w:szCs w:val="18"/>
        </w:rPr>
        <w:tab/>
        <w:t>: &gt; 80ºC</w:t>
      </w:r>
    </w:p>
    <w:p w14:paraId="26743B61" w14:textId="55B6566A" w:rsidR="00855C7C" w:rsidRDefault="0004291B">
      <w:pPr>
        <w:pStyle w:val="ListParagraph"/>
        <w:jc w:val="both"/>
        <w:rPr>
          <w:rFonts w:ascii="Courier New" w:hAnsi="Courier New" w:cs="Courier New"/>
          <w:sz w:val="18"/>
          <w:szCs w:val="18"/>
        </w:rPr>
      </w:pPr>
      <w:r>
        <w:rPr>
          <w:rFonts w:ascii="Courier New" w:hAnsi="Courier New" w:cs="Courier New"/>
          <w:sz w:val="18"/>
          <w:szCs w:val="18"/>
        </w:rPr>
        <w:t xml:space="preserve">PH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w:t>
      </w:r>
      <w:r w:rsidR="000D529E">
        <w:rPr>
          <w:rFonts w:ascii="Courier New" w:hAnsi="Courier New" w:cs="Courier New"/>
          <w:sz w:val="18"/>
          <w:szCs w:val="18"/>
        </w:rPr>
        <w:t xml:space="preserve"> 3-4</w:t>
      </w:r>
    </w:p>
    <w:p w14:paraId="5416B408" w14:textId="25BB914E" w:rsidR="00855C7C" w:rsidRDefault="007E371A">
      <w:pPr>
        <w:pStyle w:val="ListParagraph"/>
        <w:jc w:val="both"/>
        <w:rPr>
          <w:rFonts w:ascii="Courier New" w:hAnsi="Courier New" w:cs="Courier New"/>
          <w:sz w:val="18"/>
          <w:szCs w:val="18"/>
        </w:rPr>
      </w:pPr>
      <w:r>
        <w:rPr>
          <w:rFonts w:ascii="Courier New" w:hAnsi="Courier New" w:cs="Courier New"/>
          <w:sz w:val="18"/>
          <w:szCs w:val="18"/>
        </w:rPr>
        <w:t xml:space="preserve">Specific Grafity ( 25ºC ) </w:t>
      </w:r>
      <w:r>
        <w:rPr>
          <w:rFonts w:ascii="Courier New" w:hAnsi="Courier New" w:cs="Courier New"/>
          <w:sz w:val="18"/>
          <w:szCs w:val="18"/>
        </w:rPr>
        <w:tab/>
        <w:t>: 1</w:t>
      </w:r>
      <w:r w:rsidR="0059151F">
        <w:rPr>
          <w:rFonts w:ascii="Courier New" w:hAnsi="Courier New" w:cs="Courier New"/>
          <w:sz w:val="18"/>
          <w:szCs w:val="18"/>
        </w:rPr>
        <w:t>,</w:t>
      </w:r>
      <w:r w:rsidR="000D529E">
        <w:rPr>
          <w:rFonts w:ascii="Courier New" w:hAnsi="Courier New" w:cs="Courier New"/>
          <w:sz w:val="18"/>
          <w:szCs w:val="18"/>
        </w:rPr>
        <w:t>22</w:t>
      </w:r>
      <w:r w:rsidR="0059151F">
        <w:rPr>
          <w:rFonts w:ascii="Courier New" w:hAnsi="Courier New" w:cs="Courier New"/>
          <w:sz w:val="18"/>
          <w:szCs w:val="18"/>
        </w:rPr>
        <w:t>-1,2</w:t>
      </w:r>
      <w:r w:rsidR="000D529E">
        <w:rPr>
          <w:rFonts w:ascii="Courier New" w:hAnsi="Courier New" w:cs="Courier New"/>
          <w:sz w:val="18"/>
          <w:szCs w:val="18"/>
        </w:rPr>
        <w:t>6</w:t>
      </w:r>
    </w:p>
    <w:p w14:paraId="06056ECD" w14:textId="77777777" w:rsidR="00855C7C" w:rsidRDefault="00855C7C">
      <w:pPr>
        <w:pStyle w:val="ListParagraph"/>
        <w:jc w:val="both"/>
        <w:rPr>
          <w:rFonts w:ascii="Courier New" w:hAnsi="Courier New" w:cs="Courier New"/>
          <w:sz w:val="18"/>
          <w:szCs w:val="18"/>
        </w:rPr>
      </w:pPr>
    </w:p>
    <w:p w14:paraId="1978646C" w14:textId="77777777" w:rsidR="00855C7C" w:rsidRDefault="0004291B">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Stabilitas dan Reaktivitas</w:t>
      </w:r>
    </w:p>
    <w:p w14:paraId="3AB154AF" w14:textId="77777777" w:rsidR="00855C7C" w:rsidRDefault="0004291B">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Stabilitas kimia: Stabil di bawah suhu dan tekanan normal.</w:t>
      </w:r>
    </w:p>
    <w:p w14:paraId="400A820F" w14:textId="77777777" w:rsidR="00855C7C" w:rsidRDefault="0004291B">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Kondisi yang harus dihindari: Bahan yang tidak kompatibel, asam, alkali, kelembaban atau air.</w:t>
      </w:r>
    </w:p>
    <w:p w14:paraId="6E2C5409" w14:textId="77777777" w:rsidR="00855C7C" w:rsidRDefault="0004291B">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Berbahaya roducts com osition: Hidrogen klorida, nitrogen oksida dan nitrogen.</w:t>
      </w:r>
    </w:p>
    <w:p w14:paraId="35A0CE43" w14:textId="77777777" w:rsidR="00855C7C" w:rsidRDefault="00855C7C">
      <w:pPr>
        <w:pStyle w:val="ListParagraph"/>
        <w:jc w:val="both"/>
        <w:rPr>
          <w:rFonts w:ascii="Courier New" w:hAnsi="Courier New" w:cs="Courier New"/>
          <w:sz w:val="18"/>
          <w:szCs w:val="18"/>
        </w:rPr>
      </w:pPr>
    </w:p>
    <w:p w14:paraId="7515B6E1" w14:textId="77777777" w:rsidR="00855C7C" w:rsidRDefault="0004291B">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Informasi Toksikologi</w:t>
      </w:r>
    </w:p>
    <w:p w14:paraId="5D15CE12" w14:textId="77777777" w:rsidR="00855C7C" w:rsidRDefault="0004291B">
      <w:pPr>
        <w:pStyle w:val="HTMLPreformatted"/>
        <w:ind w:left="720"/>
        <w:jc w:val="both"/>
        <w:rPr>
          <w:sz w:val="18"/>
          <w:szCs w:val="18"/>
          <w:lang w:val="id-ID"/>
        </w:rPr>
      </w:pPr>
      <w:r>
        <w:rPr>
          <w:sz w:val="18"/>
          <w:szCs w:val="18"/>
          <w:lang w:val="id-ID"/>
        </w:rPr>
        <w:t>Rute Masuk: Kontak mata. Inhalasi. Proses menelan.</w:t>
      </w:r>
    </w:p>
    <w:p w14:paraId="288F7DF4" w14:textId="77777777" w:rsidR="00855C7C" w:rsidRDefault="0004291B">
      <w:pPr>
        <w:pStyle w:val="HTMLPreformatted"/>
        <w:ind w:left="720"/>
        <w:jc w:val="both"/>
        <w:rPr>
          <w:sz w:val="18"/>
          <w:szCs w:val="18"/>
          <w:lang w:val="id-ID"/>
        </w:rPr>
      </w:pPr>
      <w:r>
        <w:rPr>
          <w:sz w:val="18"/>
          <w:szCs w:val="18"/>
          <w:lang w:val="id-ID"/>
        </w:rPr>
        <w:t>Toksisitas terhadap Hewan:</w:t>
      </w:r>
      <w:r>
        <w:rPr>
          <w:sz w:val="18"/>
          <w:szCs w:val="18"/>
          <w:lang w:val="id-ID"/>
        </w:rPr>
        <w:tab/>
        <w:t>Toksisitas oral akut (LD50): 3100 mg / kg [Mouse].</w:t>
      </w:r>
    </w:p>
    <w:p w14:paraId="23DFC552" w14:textId="77777777" w:rsidR="00855C7C" w:rsidRDefault="0004291B">
      <w:pPr>
        <w:pStyle w:val="HTMLPreformatted"/>
        <w:ind w:left="720"/>
        <w:jc w:val="both"/>
        <w:rPr>
          <w:sz w:val="18"/>
          <w:szCs w:val="18"/>
          <w:lang w:val="id-ID"/>
        </w:rPr>
      </w:pPr>
      <w:r>
        <w:rPr>
          <w:sz w:val="18"/>
          <w:szCs w:val="18"/>
          <w:lang w:val="id-ID"/>
        </w:rPr>
        <w:t>Efek Kronis pada Manusia:</w:t>
      </w:r>
      <w:r>
        <w:rPr>
          <w:sz w:val="18"/>
          <w:szCs w:val="18"/>
          <w:lang w:val="id-ID"/>
        </w:rPr>
        <w:tab/>
        <w:t>Zat itu beracun bagi paru-paru.</w:t>
      </w:r>
    </w:p>
    <w:p w14:paraId="5AA19FCC" w14:textId="77777777" w:rsidR="00855C7C" w:rsidRDefault="0004291B">
      <w:pPr>
        <w:pStyle w:val="HTMLPreformatted"/>
        <w:tabs>
          <w:tab w:val="clear" w:pos="3664"/>
        </w:tabs>
        <w:ind w:left="720"/>
        <w:jc w:val="both"/>
        <w:rPr>
          <w:sz w:val="18"/>
          <w:szCs w:val="18"/>
          <w:lang w:val="id-ID"/>
        </w:rPr>
      </w:pPr>
      <w:r>
        <w:rPr>
          <w:sz w:val="18"/>
          <w:szCs w:val="18"/>
          <w:lang w:val="id-ID"/>
        </w:rPr>
        <w:t>Efek Toksik Lain pada Manusia: Berbahaya jika terjadi kontak kulit (iritan), tertelan, terhirup. Sedikit berbahaya jika terjadi kontak kulit (sensitizer,</w:t>
      </w:r>
      <w:r>
        <w:rPr>
          <w:sz w:val="18"/>
          <w:szCs w:val="18"/>
          <w:lang w:val="zh-CN"/>
        </w:rPr>
        <w:t xml:space="preserve"> </w:t>
      </w:r>
      <w:r>
        <w:rPr>
          <w:sz w:val="18"/>
          <w:szCs w:val="18"/>
          <w:lang w:val="id-ID"/>
        </w:rPr>
        <w:t>permeator).</w:t>
      </w:r>
    </w:p>
    <w:p w14:paraId="057C3A1E" w14:textId="77777777" w:rsidR="00855C7C" w:rsidRDefault="0004291B">
      <w:pPr>
        <w:pStyle w:val="HTMLPreformatted"/>
        <w:ind w:left="720"/>
        <w:jc w:val="both"/>
        <w:rPr>
          <w:sz w:val="18"/>
          <w:szCs w:val="18"/>
          <w:lang w:val="id-ID"/>
        </w:rPr>
      </w:pPr>
      <w:r>
        <w:rPr>
          <w:sz w:val="18"/>
          <w:szCs w:val="18"/>
          <w:lang w:val="id-ID"/>
        </w:rPr>
        <w:t>Keterangan Khusus tentang Keracunan untuk Hewan: Tidak tersedia.</w:t>
      </w:r>
    </w:p>
    <w:p w14:paraId="09CE3EAF" w14:textId="77777777" w:rsidR="00855C7C" w:rsidRDefault="0004291B">
      <w:pPr>
        <w:pStyle w:val="HTMLPreformatted"/>
        <w:ind w:left="720"/>
        <w:jc w:val="both"/>
        <w:rPr>
          <w:sz w:val="18"/>
          <w:szCs w:val="18"/>
          <w:lang w:val="id-ID"/>
        </w:rPr>
      </w:pPr>
      <w:r>
        <w:rPr>
          <w:sz w:val="18"/>
          <w:szCs w:val="18"/>
          <w:lang w:val="id-ID"/>
        </w:rPr>
        <w:t>Keterangan Khusus tentang Efek Kronis pada Manusia: Tidak tersedia.</w:t>
      </w:r>
    </w:p>
    <w:p w14:paraId="48477260" w14:textId="77777777" w:rsidR="00855C7C" w:rsidRDefault="0004291B">
      <w:pPr>
        <w:pStyle w:val="HTMLPreformatted"/>
        <w:tabs>
          <w:tab w:val="clear" w:pos="7328"/>
        </w:tabs>
        <w:ind w:left="720"/>
        <w:jc w:val="both"/>
        <w:rPr>
          <w:sz w:val="18"/>
          <w:szCs w:val="18"/>
          <w:lang w:val="id-ID"/>
        </w:rPr>
      </w:pPr>
      <w:r>
        <w:rPr>
          <w:sz w:val="18"/>
          <w:szCs w:val="18"/>
          <w:lang w:val="id-ID"/>
        </w:rPr>
        <w:t>Keterangan Khusus tentang Efek Beracun lainnya pada Manusia: Bahan mengiritasi membran mukosa dan pernapasan bagian atas</w:t>
      </w:r>
      <w:r>
        <w:rPr>
          <w:sz w:val="18"/>
          <w:szCs w:val="18"/>
          <w:lang w:val="zh-CN"/>
        </w:rPr>
        <w:t xml:space="preserve"> </w:t>
      </w:r>
      <w:r>
        <w:rPr>
          <w:sz w:val="18"/>
          <w:szCs w:val="18"/>
          <w:lang w:val="id-ID"/>
        </w:rPr>
        <w:t>sistem.</w:t>
      </w:r>
    </w:p>
    <w:p w14:paraId="77FBAC8E" w14:textId="77777777" w:rsidR="00855C7C" w:rsidRDefault="00855C7C">
      <w:pPr>
        <w:pStyle w:val="ListParagraph"/>
        <w:jc w:val="both"/>
        <w:rPr>
          <w:rFonts w:ascii="Courier New" w:hAnsi="Courier New" w:cs="Courier New"/>
          <w:sz w:val="18"/>
          <w:szCs w:val="18"/>
        </w:rPr>
      </w:pPr>
    </w:p>
    <w:p w14:paraId="0D17C211" w14:textId="77777777" w:rsidR="00855C7C" w:rsidRDefault="0004291B">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Informasi Ekologi</w:t>
      </w:r>
    </w:p>
    <w:p w14:paraId="637CD107" w14:textId="77777777" w:rsidR="00855C7C" w:rsidRDefault="0004291B">
      <w:pPr>
        <w:pStyle w:val="HTMLPreformatted"/>
        <w:ind w:left="720"/>
        <w:jc w:val="both"/>
        <w:rPr>
          <w:sz w:val="18"/>
          <w:szCs w:val="18"/>
          <w:lang w:val="id-ID"/>
        </w:rPr>
      </w:pPr>
      <w:r>
        <w:rPr>
          <w:sz w:val="18"/>
          <w:szCs w:val="18"/>
          <w:lang w:val="id-ID"/>
        </w:rPr>
        <w:t>Ekotoksisitas: Tidak tersedia.</w:t>
      </w:r>
    </w:p>
    <w:p w14:paraId="466BE4FD" w14:textId="77777777" w:rsidR="00855C7C" w:rsidRDefault="0004291B">
      <w:pPr>
        <w:pStyle w:val="HTMLPreformatted"/>
        <w:ind w:left="720"/>
        <w:jc w:val="both"/>
        <w:rPr>
          <w:sz w:val="18"/>
          <w:szCs w:val="18"/>
          <w:lang w:val="id-ID"/>
        </w:rPr>
      </w:pPr>
      <w:r>
        <w:rPr>
          <w:sz w:val="18"/>
          <w:szCs w:val="18"/>
          <w:lang w:val="id-ID"/>
        </w:rPr>
        <w:t>BOD5 dan COD: Tidak tersedia.</w:t>
      </w:r>
    </w:p>
    <w:p w14:paraId="343CA9E2" w14:textId="77777777" w:rsidR="00855C7C" w:rsidRDefault="0004291B">
      <w:pPr>
        <w:pStyle w:val="HTMLPreformatted"/>
        <w:ind w:left="720"/>
        <w:jc w:val="both"/>
        <w:rPr>
          <w:sz w:val="18"/>
          <w:szCs w:val="18"/>
          <w:lang w:val="id-ID"/>
        </w:rPr>
      </w:pPr>
      <w:r>
        <w:rPr>
          <w:sz w:val="18"/>
          <w:szCs w:val="18"/>
          <w:lang w:val="id-ID"/>
        </w:rPr>
        <w:t>Produk Biodegradasi: Mungkin produk degradasi jangka pendek berbahaya tidak mungkin. Namun, produk degradasi jangka panjang mungkin muncul.</w:t>
      </w:r>
    </w:p>
    <w:p w14:paraId="164E1321" w14:textId="77777777" w:rsidR="00855C7C" w:rsidRDefault="0004291B">
      <w:pPr>
        <w:pStyle w:val="HTMLPreformatted"/>
        <w:ind w:left="720"/>
        <w:jc w:val="both"/>
        <w:rPr>
          <w:sz w:val="18"/>
          <w:szCs w:val="18"/>
          <w:lang w:val="id-ID"/>
        </w:rPr>
      </w:pPr>
      <w:r>
        <w:rPr>
          <w:sz w:val="18"/>
          <w:szCs w:val="18"/>
          <w:lang w:val="id-ID"/>
        </w:rPr>
        <w:t>Toksisitas Produk Biodegradasi: Produk degradasi lebih beracun.</w:t>
      </w:r>
    </w:p>
    <w:p w14:paraId="4C408C2A" w14:textId="77777777" w:rsidR="00855C7C" w:rsidRDefault="0004291B">
      <w:pPr>
        <w:pStyle w:val="HTMLPreformatted"/>
        <w:ind w:left="720"/>
        <w:jc w:val="both"/>
        <w:rPr>
          <w:sz w:val="18"/>
          <w:szCs w:val="18"/>
          <w:lang w:val="id-ID"/>
        </w:rPr>
      </w:pPr>
      <w:r>
        <w:rPr>
          <w:sz w:val="18"/>
          <w:szCs w:val="18"/>
          <w:lang w:val="id-ID"/>
        </w:rPr>
        <w:t>Keterangan Khusus tentang Produk Biodegradasi: Tidak tersedia.</w:t>
      </w:r>
    </w:p>
    <w:p w14:paraId="634E036B" w14:textId="77777777" w:rsidR="00855C7C" w:rsidRDefault="00855C7C">
      <w:pPr>
        <w:pStyle w:val="ListParagraph"/>
        <w:jc w:val="both"/>
        <w:rPr>
          <w:rFonts w:ascii="Courier New" w:hAnsi="Courier New" w:cs="Courier New"/>
          <w:sz w:val="18"/>
          <w:szCs w:val="18"/>
        </w:rPr>
      </w:pPr>
    </w:p>
    <w:p w14:paraId="42E609BF" w14:textId="77777777" w:rsidR="00855C7C" w:rsidRDefault="0004291B">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Pembuangan Limbah</w:t>
      </w:r>
    </w:p>
    <w:p w14:paraId="0E10B11E" w14:textId="77777777" w:rsidR="00855C7C" w:rsidRDefault="0004291B">
      <w:pPr>
        <w:pStyle w:val="ListParagraph"/>
        <w:spacing w:before="100" w:beforeAutospacing="1" w:after="0" w:line="240" w:lineRule="auto"/>
        <w:jc w:val="both"/>
        <w:rPr>
          <w:rFonts w:ascii="Courier New" w:eastAsia="Times New Roman" w:hAnsi="Courier New" w:cs="Courier New"/>
          <w:sz w:val="18"/>
          <w:szCs w:val="18"/>
        </w:rPr>
      </w:pPr>
      <w:r>
        <w:rPr>
          <w:rFonts w:ascii="Courier New" w:eastAsia="Times New Roman" w:hAnsi="Courier New" w:cs="Courier New"/>
          <w:sz w:val="18"/>
          <w:szCs w:val="18"/>
          <w:lang w:val="en-GB"/>
        </w:rPr>
        <w:t xml:space="preserve">Sebelum dibuang ke lingkungan, harus dinetralkan dengan alkali sampai Ph = </w:t>
      </w:r>
      <w:r>
        <w:rPr>
          <w:rFonts w:ascii="Courier New" w:eastAsia="Times New Roman" w:hAnsi="Courier New" w:cs="Courier New"/>
          <w:sz w:val="18"/>
          <w:szCs w:val="18"/>
        </w:rPr>
        <w:t>7</w:t>
      </w:r>
      <w:r>
        <w:rPr>
          <w:rFonts w:ascii="Courier New" w:eastAsia="Times New Roman" w:hAnsi="Courier New" w:cs="Courier New"/>
          <w:sz w:val="18"/>
          <w:szCs w:val="18"/>
          <w:lang w:val="en-GB"/>
        </w:rPr>
        <w:t xml:space="preserve"> </w:t>
      </w:r>
    </w:p>
    <w:p w14:paraId="31677F60" w14:textId="77777777" w:rsidR="00855C7C" w:rsidRDefault="00855C7C">
      <w:pPr>
        <w:pStyle w:val="ListParagraph"/>
        <w:jc w:val="both"/>
        <w:rPr>
          <w:rFonts w:ascii="Courier New" w:hAnsi="Courier New" w:cs="Courier New"/>
          <w:sz w:val="18"/>
          <w:szCs w:val="18"/>
        </w:rPr>
      </w:pPr>
    </w:p>
    <w:p w14:paraId="6A8E578B" w14:textId="77777777" w:rsidR="00855C7C" w:rsidRDefault="0004291B">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Pengangkutan</w:t>
      </w:r>
    </w:p>
    <w:p w14:paraId="71C16F3F" w14:textId="77777777" w:rsidR="00855C7C" w:rsidRDefault="0004291B">
      <w:pPr>
        <w:pStyle w:val="ListParagraph"/>
        <w:spacing w:before="100" w:beforeAutospacing="1" w:after="0" w:line="240" w:lineRule="auto"/>
        <w:jc w:val="both"/>
        <w:rPr>
          <w:rFonts w:ascii="Courier New" w:eastAsia="Times New Roman" w:hAnsi="Courier New" w:cs="Courier New"/>
          <w:sz w:val="18"/>
          <w:szCs w:val="18"/>
        </w:rPr>
      </w:pPr>
      <w:r>
        <w:rPr>
          <w:rFonts w:ascii="Courier New" w:eastAsia="Times New Roman" w:hAnsi="Courier New" w:cs="Courier New"/>
          <w:sz w:val="18"/>
          <w:szCs w:val="18"/>
          <w:lang w:val="en-GB"/>
        </w:rPr>
        <w:t xml:space="preserve">Peraturan Internasional : Peraturan DOT </w:t>
      </w:r>
    </w:p>
    <w:p w14:paraId="24D5B87A" w14:textId="77777777" w:rsidR="00855C7C" w:rsidRDefault="0004291B">
      <w:pPr>
        <w:pStyle w:val="ListParagraph"/>
        <w:spacing w:before="100" w:beforeAutospacing="1" w:after="0" w:line="240" w:lineRule="auto"/>
        <w:jc w:val="both"/>
        <w:rPr>
          <w:rFonts w:ascii="Courier New" w:eastAsia="Times New Roman" w:hAnsi="Courier New" w:cs="Courier New"/>
          <w:sz w:val="18"/>
          <w:szCs w:val="18"/>
        </w:rPr>
      </w:pPr>
      <w:r>
        <w:rPr>
          <w:rFonts w:ascii="Courier New" w:eastAsia="Times New Roman" w:hAnsi="Courier New" w:cs="Courier New"/>
          <w:sz w:val="18"/>
          <w:szCs w:val="18"/>
          <w:lang w:val="en-GB"/>
        </w:rPr>
        <w:t xml:space="preserve">b. Pengangkutan darat : truk tanki </w:t>
      </w:r>
    </w:p>
    <w:p w14:paraId="3612EC13" w14:textId="77777777" w:rsidR="00855C7C" w:rsidRDefault="0004291B">
      <w:pPr>
        <w:pStyle w:val="ListParagraph"/>
        <w:spacing w:before="100" w:beforeAutospacing="1" w:after="0" w:line="240" w:lineRule="auto"/>
        <w:jc w:val="both"/>
        <w:rPr>
          <w:rFonts w:ascii="Courier New" w:eastAsia="Times New Roman" w:hAnsi="Courier New" w:cs="Courier New"/>
          <w:sz w:val="18"/>
          <w:szCs w:val="18"/>
        </w:rPr>
      </w:pPr>
      <w:r>
        <w:rPr>
          <w:rFonts w:ascii="Courier New" w:eastAsia="Times New Roman" w:hAnsi="Courier New" w:cs="Courier New"/>
          <w:sz w:val="18"/>
          <w:szCs w:val="18"/>
          <w:lang w:val="en-GB"/>
        </w:rPr>
        <w:t xml:space="preserve">c. Pengangkutan laut : Kapal laut </w:t>
      </w:r>
    </w:p>
    <w:p w14:paraId="0EF760E2" w14:textId="77777777" w:rsidR="00855C7C" w:rsidRDefault="0004291B">
      <w:pPr>
        <w:pStyle w:val="ListParagraph"/>
        <w:spacing w:before="100" w:beforeAutospacing="1" w:after="0" w:line="240" w:lineRule="auto"/>
        <w:jc w:val="both"/>
        <w:rPr>
          <w:rFonts w:ascii="Courier New" w:eastAsia="Times New Roman" w:hAnsi="Courier New" w:cs="Courier New"/>
          <w:sz w:val="18"/>
          <w:szCs w:val="18"/>
        </w:rPr>
      </w:pPr>
      <w:r>
        <w:rPr>
          <w:rFonts w:ascii="Courier New" w:eastAsia="Times New Roman" w:hAnsi="Courier New" w:cs="Courier New"/>
          <w:sz w:val="18"/>
          <w:szCs w:val="18"/>
          <w:lang w:val="en-GB"/>
        </w:rPr>
        <w:t xml:space="preserve">d. Pengakutan udara : tidak ada </w:t>
      </w:r>
    </w:p>
    <w:p w14:paraId="434C789F" w14:textId="77777777" w:rsidR="00855C7C" w:rsidRDefault="00855C7C">
      <w:pPr>
        <w:pStyle w:val="ListParagraph"/>
        <w:jc w:val="both"/>
        <w:rPr>
          <w:rFonts w:ascii="Courier New" w:hAnsi="Courier New" w:cs="Courier New"/>
          <w:sz w:val="18"/>
          <w:szCs w:val="18"/>
        </w:rPr>
      </w:pPr>
    </w:p>
    <w:p w14:paraId="67BC4047" w14:textId="77777777" w:rsidR="00855C7C" w:rsidRDefault="00855C7C">
      <w:pPr>
        <w:pStyle w:val="ListParagraph"/>
        <w:jc w:val="both"/>
        <w:rPr>
          <w:rFonts w:ascii="Courier New" w:hAnsi="Courier New" w:cs="Courier New"/>
          <w:sz w:val="18"/>
          <w:szCs w:val="18"/>
        </w:rPr>
      </w:pPr>
    </w:p>
    <w:p w14:paraId="3BFADFCD" w14:textId="77777777" w:rsidR="00855C7C" w:rsidRDefault="00855C7C">
      <w:pPr>
        <w:pStyle w:val="ListParagraph"/>
        <w:jc w:val="both"/>
        <w:rPr>
          <w:rFonts w:ascii="Courier New" w:hAnsi="Courier New" w:cs="Courier New"/>
          <w:sz w:val="18"/>
          <w:szCs w:val="18"/>
        </w:rPr>
      </w:pPr>
    </w:p>
    <w:p w14:paraId="2268868E" w14:textId="77777777" w:rsidR="007E371A" w:rsidRDefault="007E371A">
      <w:pPr>
        <w:pStyle w:val="ListParagraph"/>
        <w:jc w:val="both"/>
        <w:rPr>
          <w:rFonts w:ascii="Courier New" w:hAnsi="Courier New" w:cs="Courier New"/>
          <w:sz w:val="18"/>
          <w:szCs w:val="18"/>
        </w:rPr>
      </w:pPr>
    </w:p>
    <w:p w14:paraId="1EFEA937" w14:textId="77777777" w:rsidR="00855C7C" w:rsidRDefault="00855C7C">
      <w:pPr>
        <w:pStyle w:val="ListParagraph"/>
        <w:jc w:val="both"/>
        <w:rPr>
          <w:rFonts w:ascii="Courier New" w:hAnsi="Courier New" w:cs="Courier New"/>
          <w:sz w:val="18"/>
          <w:szCs w:val="18"/>
        </w:rPr>
      </w:pPr>
    </w:p>
    <w:p w14:paraId="2AAE5C3A" w14:textId="77777777" w:rsidR="00855C7C" w:rsidRDefault="00855C7C">
      <w:pPr>
        <w:pStyle w:val="ListParagraph"/>
        <w:jc w:val="both"/>
        <w:rPr>
          <w:rFonts w:ascii="Courier New" w:hAnsi="Courier New" w:cs="Courier New"/>
          <w:sz w:val="18"/>
          <w:szCs w:val="18"/>
        </w:rPr>
      </w:pPr>
    </w:p>
    <w:p w14:paraId="7E14EE37" w14:textId="77777777" w:rsidR="00855C7C" w:rsidRDefault="0004291B">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lastRenderedPageBreak/>
        <w:t>Peraturan Perundang – undangan</w:t>
      </w:r>
    </w:p>
    <w:p w14:paraId="0403A952" w14:textId="77777777" w:rsidR="00855C7C" w:rsidRDefault="0004291B">
      <w:pPr>
        <w:pStyle w:val="ListParagraph"/>
        <w:spacing w:before="100" w:beforeAutospacing="1" w:after="0" w:line="240" w:lineRule="auto"/>
        <w:jc w:val="both"/>
        <w:rPr>
          <w:rFonts w:ascii="Courier New" w:eastAsia="Times New Roman" w:hAnsi="Courier New" w:cs="Courier New"/>
          <w:sz w:val="18"/>
          <w:szCs w:val="18"/>
          <w:lang w:val="en-GB"/>
        </w:rPr>
      </w:pPr>
      <w:r>
        <w:rPr>
          <w:rFonts w:ascii="Courier New" w:eastAsia="Times New Roman" w:hAnsi="Courier New" w:cs="Courier New"/>
          <w:sz w:val="18"/>
          <w:szCs w:val="18"/>
          <w:lang w:val="en-GB"/>
        </w:rPr>
        <w:t>Keputusan Menteri Tenaga Kerja No. KEP 187/MEN/1999</w:t>
      </w:r>
    </w:p>
    <w:p w14:paraId="1B8373A7" w14:textId="77777777" w:rsidR="00855C7C" w:rsidRDefault="00855C7C">
      <w:pPr>
        <w:pStyle w:val="ListParagraph"/>
        <w:spacing w:before="100" w:beforeAutospacing="1" w:after="0" w:line="240" w:lineRule="auto"/>
        <w:jc w:val="both"/>
        <w:rPr>
          <w:rFonts w:ascii="Courier New" w:eastAsia="Times New Roman" w:hAnsi="Courier New" w:cs="Courier New"/>
          <w:sz w:val="18"/>
          <w:szCs w:val="18"/>
        </w:rPr>
      </w:pPr>
    </w:p>
    <w:p w14:paraId="1CF87E60" w14:textId="77777777" w:rsidR="00855C7C" w:rsidRDefault="00855C7C">
      <w:pPr>
        <w:pStyle w:val="ListParagraph"/>
        <w:jc w:val="both"/>
        <w:rPr>
          <w:rFonts w:ascii="Courier New" w:hAnsi="Courier New" w:cs="Courier New"/>
          <w:sz w:val="18"/>
          <w:szCs w:val="18"/>
        </w:rPr>
      </w:pPr>
    </w:p>
    <w:p w14:paraId="0414DEE7" w14:textId="77777777" w:rsidR="00855C7C" w:rsidRDefault="0004291B">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Informasi Tambahan</w:t>
      </w:r>
    </w:p>
    <w:p w14:paraId="2FB7F5F9" w14:textId="5BA9E61F" w:rsidR="00855C7C" w:rsidRPr="0059151F" w:rsidRDefault="0004291B">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hAnsi="Courier New" w:cs="Courier New"/>
          <w:sz w:val="18"/>
          <w:szCs w:val="18"/>
          <w:lang w:eastAsia="zh-CN"/>
        </w:rPr>
      </w:pPr>
      <w:r>
        <w:rPr>
          <w:rFonts w:ascii="Courier New" w:eastAsia="Times New Roman" w:hAnsi="Courier New" w:cs="Courier New"/>
          <w:sz w:val="18"/>
          <w:szCs w:val="18"/>
          <w:lang w:val="id-ID"/>
        </w:rPr>
        <w:t xml:space="preserve">Tanggal MSDS: </w:t>
      </w:r>
      <w:r>
        <w:rPr>
          <w:rFonts w:ascii="Courier New" w:eastAsia="Times New Roman" w:hAnsi="Courier New" w:cs="Courier New"/>
          <w:sz w:val="18"/>
          <w:szCs w:val="18"/>
          <w:lang w:val="zh-CN"/>
        </w:rPr>
        <w:t xml:space="preserve">01 </w:t>
      </w:r>
      <w:r w:rsidR="0059151F">
        <w:rPr>
          <w:rFonts w:ascii="Courier New" w:eastAsia="Times New Roman" w:hAnsi="Courier New" w:cs="Courier New"/>
          <w:sz w:val="18"/>
          <w:szCs w:val="18"/>
        </w:rPr>
        <w:t>Agustus 202</w:t>
      </w:r>
      <w:r w:rsidR="000D529E">
        <w:rPr>
          <w:rFonts w:ascii="Courier New" w:eastAsia="Times New Roman" w:hAnsi="Courier New" w:cs="Courier New"/>
          <w:sz w:val="18"/>
          <w:szCs w:val="18"/>
        </w:rPr>
        <w:t>5</w:t>
      </w:r>
    </w:p>
    <w:p w14:paraId="3F6411D2" w14:textId="77777777" w:rsidR="00855C7C" w:rsidRDefault="0004291B">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rPr>
      </w:pPr>
      <w:r>
        <w:rPr>
          <w:rFonts w:ascii="Courier New" w:eastAsia="Times New Roman" w:hAnsi="Courier New" w:cs="Courier New"/>
          <w:sz w:val="18"/>
          <w:szCs w:val="18"/>
          <w:lang w:val="id-ID"/>
        </w:rPr>
        <w:t>Informasi di atas diyakini akurat dan mewakili informasi terbaik yang tersedia saat ini bagi kami. Namun, kami tidak memberikan jaminan dapat diperjualbelikan atau jaminan lainnya, tersurat maupun tersirat, sehubungan dengan informasi tersebut, dan kami berasumsi tidak ada kewajiban yang timbul dari penggunaannya. Pengguna harus melakukan penyelidikan sendiri untuk menentukan kesesuaian informasi untuk tujuan khusus mereka. Perusahaan tidak bertanggung jawab atas segala klaim, kerugian, atau kerusakan pihak ketiga atau atas kehilangan keuntungan atau kerusakan khusus, tidak langsung, insidental, konsekuensial atau contoh, apapun yang timbul, bahkan jika perusahaan telah diberitahu tentang kerusakan.</w:t>
      </w:r>
    </w:p>
    <w:p w14:paraId="7D0C8040" w14:textId="77777777" w:rsidR="00855C7C" w:rsidRDefault="00855C7C">
      <w:pPr>
        <w:pStyle w:val="ListParagraph"/>
        <w:jc w:val="both"/>
        <w:rPr>
          <w:rFonts w:ascii="Courier New" w:hAnsi="Courier New" w:cs="Courier New"/>
          <w:sz w:val="18"/>
          <w:szCs w:val="18"/>
        </w:rPr>
      </w:pPr>
    </w:p>
    <w:sectPr w:rsidR="00855C7C">
      <w:pgSz w:w="12240" w:h="15840"/>
      <w:pgMar w:top="2410" w:right="1325" w:bottom="567"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707C570" w14:textId="77777777" w:rsidR="008B2B04" w:rsidRDefault="008B2B04">
      <w:pPr>
        <w:spacing w:line="240" w:lineRule="auto"/>
      </w:pPr>
      <w:r>
        <w:separator/>
      </w:r>
    </w:p>
  </w:endnote>
  <w:endnote w:type="continuationSeparator" w:id="0">
    <w:p w14:paraId="57F72E27" w14:textId="77777777" w:rsidR="008B2B04" w:rsidRDefault="008B2B0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Courier New">
    <w:panose1 w:val="02070309020205020404"/>
    <w:charset w:val="00"/>
    <w:family w:val="modern"/>
    <w:pitch w:val="fixed"/>
    <w:sig w:usb0="E0002EFF" w:usb1="C0007843"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8B9BF8F" w14:textId="77777777" w:rsidR="008B2B04" w:rsidRDefault="008B2B04">
      <w:pPr>
        <w:spacing w:after="0"/>
      </w:pPr>
      <w:r>
        <w:separator/>
      </w:r>
    </w:p>
  </w:footnote>
  <w:footnote w:type="continuationSeparator" w:id="0">
    <w:p w14:paraId="7EA603A4" w14:textId="77777777" w:rsidR="008B2B04" w:rsidRDefault="008B2B04">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F422B7C"/>
    <w:multiLevelType w:val="multilevel"/>
    <w:tmpl w:val="5F422B7C"/>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3245520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740C5"/>
    <w:rsid w:val="000254E3"/>
    <w:rsid w:val="0004291B"/>
    <w:rsid w:val="000D529E"/>
    <w:rsid w:val="000E4A32"/>
    <w:rsid w:val="00191E67"/>
    <w:rsid w:val="002037E4"/>
    <w:rsid w:val="00223064"/>
    <w:rsid w:val="002B2AD0"/>
    <w:rsid w:val="003B72B9"/>
    <w:rsid w:val="00435C93"/>
    <w:rsid w:val="004849BA"/>
    <w:rsid w:val="00546220"/>
    <w:rsid w:val="0059151F"/>
    <w:rsid w:val="006C343C"/>
    <w:rsid w:val="007E371A"/>
    <w:rsid w:val="00855C7C"/>
    <w:rsid w:val="008B2B04"/>
    <w:rsid w:val="00B43A4D"/>
    <w:rsid w:val="00C069E1"/>
    <w:rsid w:val="00D740C5"/>
    <w:rsid w:val="00FD3010"/>
    <w:rsid w:val="3A2C5D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D15315"/>
  <w15:docId w15:val="{CB25AEE1-FBF3-4BC8-8E83-E2339E3925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pPr>
      <w:spacing w:after="0" w:line="240" w:lineRule="auto"/>
    </w:pPr>
    <w:rPr>
      <w:rFonts w:ascii="Segoe UI" w:hAnsi="Segoe UI" w:cs="Segoe UI"/>
      <w:sz w:val="18"/>
      <w:szCs w:val="18"/>
    </w:rPr>
  </w:style>
  <w:style w:type="paragraph" w:styleId="HTMLPreformatted">
    <w:name w:val="HTML Preformatted"/>
    <w:basedOn w:val="Normal"/>
    <w:link w:val="HTMLPreformattedChar"/>
    <w:uiPriority w:val="99"/>
    <w:semiHidden/>
    <w:unhideWhenUs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paragraph" w:styleId="ListParagraph">
    <w:name w:val="List Paragraph"/>
    <w:basedOn w:val="Normal"/>
    <w:uiPriority w:val="34"/>
    <w:qFormat/>
    <w:pPr>
      <w:ind w:left="720"/>
      <w:contextualSpacing/>
    </w:pPr>
  </w:style>
  <w:style w:type="character" w:customStyle="1" w:styleId="HTMLPreformattedChar">
    <w:name w:val="HTML Preformatted Char"/>
    <w:basedOn w:val="DefaultParagraphFont"/>
    <w:link w:val="HTMLPreformatted"/>
    <w:uiPriority w:val="99"/>
    <w:semiHidden/>
    <w:rPr>
      <w:rFonts w:ascii="Courier New" w:eastAsia="Times New Roman" w:hAnsi="Courier New" w:cs="Courier New"/>
      <w:sz w:val="20"/>
      <w:szCs w:val="20"/>
    </w:rPr>
  </w:style>
  <w:style w:type="character" w:customStyle="1" w:styleId="BalloonTextChar">
    <w:name w:val="Balloon Text Char"/>
    <w:basedOn w:val="DefaultParagraphFont"/>
    <w:link w:val="BalloonText"/>
    <w:uiPriority w:val="99"/>
    <w:semiHidden/>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3</Pages>
  <Words>802</Words>
  <Characters>4576</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NCI</cp:lastModifiedBy>
  <cp:revision>5</cp:revision>
  <cp:lastPrinted>2018-09-05T05:25:00Z</cp:lastPrinted>
  <dcterms:created xsi:type="dcterms:W3CDTF">2018-09-18T05:26:00Z</dcterms:created>
  <dcterms:modified xsi:type="dcterms:W3CDTF">2026-02-06T06:02:00Z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1033-11.2.0.11417</vt:lpwstr>
  </property>
  <property fmtid="{D5CDD505-2E9C-101B-9397-08002B2CF9AE}" pid="3" name="ICV">
    <vt:lpwstr>BB3F7C51BB414A6CBB3D7F0939759B19</vt:lpwstr>
  </property>
</Properties>
</file>